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51A" w:rsidRDefault="00270360" w:rsidP="009969AF">
      <w:pPr>
        <w:spacing w:after="0" w:line="240" w:lineRule="auto"/>
        <w:rPr>
          <w:b/>
          <w:sz w:val="36"/>
          <w:szCs w:val="36"/>
        </w:rPr>
      </w:pPr>
      <w:bookmarkStart w:id="0" w:name="_Hlk516490829"/>
      <w:r>
        <w:rPr>
          <w:b/>
          <w:sz w:val="36"/>
          <w:szCs w:val="36"/>
        </w:rPr>
        <w:t>Várépítő</w:t>
      </w:r>
      <w:r w:rsidR="005863BA">
        <w:rPr>
          <w:b/>
          <w:sz w:val="36"/>
          <w:szCs w:val="36"/>
        </w:rPr>
        <w:t xml:space="preserve">: </w:t>
      </w:r>
      <w:r w:rsidR="00C0151A">
        <w:rPr>
          <w:b/>
          <w:sz w:val="36"/>
          <w:szCs w:val="36"/>
        </w:rPr>
        <w:t>Balassagyarmattól Mezőberényig, Nagylózstól Nagycsécsi</w:t>
      </w:r>
      <w:r w:rsidR="00755861">
        <w:rPr>
          <w:b/>
          <w:sz w:val="36"/>
          <w:szCs w:val="36"/>
        </w:rPr>
        <w:t>g</w:t>
      </w:r>
      <w:r w:rsidR="00C0151A">
        <w:rPr>
          <w:b/>
          <w:sz w:val="36"/>
          <w:szCs w:val="36"/>
        </w:rPr>
        <w:t xml:space="preserve"> – 17 </w:t>
      </w:r>
      <w:r w:rsidR="00875E72">
        <w:rPr>
          <w:b/>
          <w:sz w:val="36"/>
          <w:szCs w:val="36"/>
        </w:rPr>
        <w:t>településre</w:t>
      </w:r>
      <w:r w:rsidR="00C0151A">
        <w:rPr>
          <w:b/>
          <w:sz w:val="36"/>
          <w:szCs w:val="36"/>
        </w:rPr>
        <w:t xml:space="preserve"> jutott idé</w:t>
      </w:r>
      <w:r w:rsidR="00CD07C1">
        <w:rPr>
          <w:b/>
          <w:sz w:val="36"/>
          <w:szCs w:val="36"/>
        </w:rPr>
        <w:t>n építőanyag</w:t>
      </w:r>
    </w:p>
    <w:p w:rsidR="009969AF" w:rsidRPr="005D495E" w:rsidRDefault="009969AF" w:rsidP="009969AF">
      <w:pPr>
        <w:spacing w:after="0" w:line="240" w:lineRule="auto"/>
        <w:jc w:val="both"/>
        <w:rPr>
          <w:b/>
          <w:sz w:val="24"/>
          <w:szCs w:val="24"/>
        </w:rPr>
      </w:pPr>
    </w:p>
    <w:p w:rsidR="00C0151A" w:rsidRDefault="00C0151A" w:rsidP="009969A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Szerte az országban 14 gyermekintézménynek és 3 műemléknek jut</w:t>
      </w:r>
      <w:r w:rsidR="00821C2E">
        <w:rPr>
          <w:b/>
          <w:sz w:val="24"/>
          <w:szCs w:val="24"/>
        </w:rPr>
        <w:t>ott</w:t>
      </w:r>
      <w:r>
        <w:rPr>
          <w:b/>
          <w:sz w:val="24"/>
          <w:szCs w:val="24"/>
        </w:rPr>
        <w:t xml:space="preserve"> idén támogatás az </w:t>
      </w:r>
      <w:r w:rsidRPr="00C0151A">
        <w:rPr>
          <w:b/>
          <w:sz w:val="24"/>
          <w:szCs w:val="24"/>
        </w:rPr>
        <w:t>építőipar legrégebbi jótékonysági összefogása</w:t>
      </w:r>
      <w:r>
        <w:rPr>
          <w:b/>
          <w:sz w:val="24"/>
          <w:szCs w:val="24"/>
        </w:rPr>
        <w:t>, a Várépítő pályázat jóvoltából. A 18 felajánló építőanyag gyártó cég, szövetség és az építőiparban érdekelt médiacsatorna nettó 15 millió forint</w:t>
      </w:r>
      <w:r w:rsidR="00B85605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yi építőanyagára</w:t>
      </w:r>
      <w:r w:rsidR="00174EB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és több mint másfél millió forintnyi készpénzére pályázó 30 intézmény közül sokan nem először </w:t>
      </w:r>
      <w:r w:rsidR="00B720FE">
        <w:rPr>
          <w:b/>
          <w:sz w:val="24"/>
          <w:szCs w:val="24"/>
        </w:rPr>
        <w:t>ö</w:t>
      </w:r>
      <w:r>
        <w:rPr>
          <w:b/>
          <w:sz w:val="24"/>
          <w:szCs w:val="24"/>
        </w:rPr>
        <w:t xml:space="preserve">rülhettek a támogatásnak. </w:t>
      </w:r>
    </w:p>
    <w:p w:rsidR="00C0151A" w:rsidRDefault="00C0151A" w:rsidP="009969A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Idén is várta </w:t>
      </w:r>
      <w:r w:rsidR="00174EB9">
        <w:rPr>
          <w:b/>
          <w:sz w:val="24"/>
          <w:szCs w:val="24"/>
        </w:rPr>
        <w:t xml:space="preserve">meglepetés az eredményhirdetésre, </w:t>
      </w:r>
      <w:r>
        <w:rPr>
          <w:b/>
          <w:sz w:val="24"/>
          <w:szCs w:val="24"/>
        </w:rPr>
        <w:t>a Budaörsi Városháza dí</w:t>
      </w:r>
      <w:r w:rsidR="00174EB9">
        <w:rPr>
          <w:b/>
          <w:sz w:val="24"/>
          <w:szCs w:val="24"/>
        </w:rPr>
        <w:t>sztermébe érkező intézmények vezetőit.</w:t>
      </w:r>
    </w:p>
    <w:p w:rsidR="00BA0246" w:rsidRDefault="00BA0246" w:rsidP="009969AF">
      <w:pPr>
        <w:spacing w:after="0" w:line="240" w:lineRule="auto"/>
        <w:jc w:val="both"/>
        <w:rPr>
          <w:b/>
          <w:sz w:val="24"/>
          <w:szCs w:val="24"/>
        </w:rPr>
      </w:pPr>
    </w:p>
    <w:p w:rsidR="000E46C8" w:rsidRPr="00E61D60" w:rsidRDefault="00D7781F" w:rsidP="009969AF">
      <w:pPr>
        <w:spacing w:after="0" w:line="240" w:lineRule="auto"/>
        <w:jc w:val="both"/>
        <w:rPr>
          <w:bCs/>
          <w:sz w:val="24"/>
          <w:szCs w:val="24"/>
        </w:rPr>
      </w:pPr>
      <w:r w:rsidRPr="00E61D60">
        <w:rPr>
          <w:bCs/>
          <w:sz w:val="24"/>
          <w:szCs w:val="24"/>
        </w:rPr>
        <w:t xml:space="preserve">A díjátadó vendégeit házigazdaként </w:t>
      </w:r>
      <w:proofErr w:type="spellStart"/>
      <w:r w:rsidRPr="007E157C">
        <w:rPr>
          <w:b/>
          <w:bCs/>
          <w:sz w:val="24"/>
          <w:szCs w:val="24"/>
        </w:rPr>
        <w:t>Wittinghoff</w:t>
      </w:r>
      <w:proofErr w:type="spellEnd"/>
      <w:r w:rsidR="00FC3155" w:rsidRPr="007E157C">
        <w:rPr>
          <w:b/>
          <w:bCs/>
          <w:sz w:val="24"/>
          <w:szCs w:val="24"/>
        </w:rPr>
        <w:t xml:space="preserve"> Tamás</w:t>
      </w:r>
      <w:r w:rsidR="00FC3155" w:rsidRPr="00E61D60">
        <w:rPr>
          <w:bCs/>
          <w:sz w:val="24"/>
          <w:szCs w:val="24"/>
        </w:rPr>
        <w:t>, Budaörs polgármestere</w:t>
      </w:r>
      <w:r w:rsidRPr="00E61D60">
        <w:rPr>
          <w:bCs/>
          <w:sz w:val="24"/>
          <w:szCs w:val="24"/>
        </w:rPr>
        <w:t xml:space="preserve"> köszöntötte: rámutatott, hogy a Várépítő pályázat </w:t>
      </w:r>
      <w:r w:rsidR="00CE5C72" w:rsidRPr="00E61D60">
        <w:rPr>
          <w:bCs/>
          <w:sz w:val="24"/>
          <w:szCs w:val="24"/>
        </w:rPr>
        <w:t xml:space="preserve">a honlapon olvasható </w:t>
      </w:r>
      <w:r w:rsidRPr="00E61D60">
        <w:rPr>
          <w:bCs/>
          <w:sz w:val="24"/>
          <w:szCs w:val="24"/>
        </w:rPr>
        <w:t>„társadalmi tetőfedésként” való meghatározása különösen találó kifejezés</w:t>
      </w:r>
      <w:r w:rsidR="00CE5C72" w:rsidRPr="00E61D60">
        <w:rPr>
          <w:bCs/>
          <w:sz w:val="24"/>
          <w:szCs w:val="24"/>
        </w:rPr>
        <w:t>. A</w:t>
      </w:r>
      <w:r w:rsidR="000E46C8" w:rsidRPr="00E61D60">
        <w:rPr>
          <w:bCs/>
          <w:sz w:val="24"/>
          <w:szCs w:val="24"/>
        </w:rPr>
        <w:t xml:space="preserve"> társadalmi felelősségvállalásnak a gazdaság szereplői részéről tényleges súlya van, </w:t>
      </w:r>
      <w:r w:rsidR="00CE5C72" w:rsidRPr="00E61D60">
        <w:rPr>
          <w:bCs/>
          <w:sz w:val="24"/>
          <w:szCs w:val="24"/>
        </w:rPr>
        <w:t xml:space="preserve">mert a támogatások a </w:t>
      </w:r>
      <w:r w:rsidR="000E46C8" w:rsidRPr="00E61D60">
        <w:rPr>
          <w:bCs/>
          <w:sz w:val="24"/>
          <w:szCs w:val="24"/>
        </w:rPr>
        <w:t xml:space="preserve">gazdasági fejlődéshez </w:t>
      </w:r>
      <w:r w:rsidR="00CE5C72" w:rsidRPr="00E61D60">
        <w:rPr>
          <w:bCs/>
          <w:sz w:val="24"/>
          <w:szCs w:val="24"/>
        </w:rPr>
        <w:t>is hozzájárulnak</w:t>
      </w:r>
      <w:r w:rsidR="000E46C8" w:rsidRPr="00E61D60">
        <w:rPr>
          <w:bCs/>
          <w:sz w:val="24"/>
          <w:szCs w:val="24"/>
        </w:rPr>
        <w:t xml:space="preserve">. </w:t>
      </w:r>
      <w:r w:rsidR="00CE5C72" w:rsidRPr="00E61D60">
        <w:rPr>
          <w:bCs/>
          <w:sz w:val="24"/>
          <w:szCs w:val="24"/>
        </w:rPr>
        <w:t xml:space="preserve">A polgármester büszke </w:t>
      </w:r>
      <w:r w:rsidR="000E46C8" w:rsidRPr="00E61D60">
        <w:rPr>
          <w:bCs/>
          <w:sz w:val="24"/>
          <w:szCs w:val="24"/>
        </w:rPr>
        <w:t xml:space="preserve">rá, hogy </w:t>
      </w:r>
      <w:r w:rsidR="00CE5C72" w:rsidRPr="00E61D60">
        <w:rPr>
          <w:bCs/>
          <w:sz w:val="24"/>
          <w:szCs w:val="24"/>
        </w:rPr>
        <w:t xml:space="preserve">– a budaörsi székhelyű szervező cégnek köszönhetően – </w:t>
      </w:r>
      <w:r w:rsidR="000E46C8" w:rsidRPr="00E61D60">
        <w:rPr>
          <w:bCs/>
          <w:sz w:val="24"/>
          <w:szCs w:val="24"/>
        </w:rPr>
        <w:t>évek óta Budaörsön történik ennek a fontos társadalmi kezdeményezésnek a lebonyolítása.</w:t>
      </w:r>
    </w:p>
    <w:p w:rsidR="009969AF" w:rsidRDefault="009969AF" w:rsidP="00E85413">
      <w:pPr>
        <w:spacing w:after="0" w:line="240" w:lineRule="auto"/>
        <w:jc w:val="both"/>
        <w:rPr>
          <w:sz w:val="24"/>
          <w:szCs w:val="24"/>
        </w:rPr>
      </w:pPr>
    </w:p>
    <w:p w:rsidR="00BA0246" w:rsidRPr="00B5181E" w:rsidRDefault="00E94BB5" w:rsidP="00E85413">
      <w:pPr>
        <w:spacing w:after="0" w:line="240" w:lineRule="auto"/>
        <w:jc w:val="both"/>
        <w:rPr>
          <w:b/>
          <w:sz w:val="28"/>
          <w:szCs w:val="28"/>
        </w:rPr>
      </w:pPr>
      <w:r w:rsidRPr="00B5181E">
        <w:rPr>
          <w:b/>
          <w:sz w:val="28"/>
          <w:szCs w:val="28"/>
        </w:rPr>
        <w:t>Konyhafelújítástól a tetőfedésig</w:t>
      </w:r>
    </w:p>
    <w:p w:rsidR="009969AF" w:rsidRDefault="009969AF" w:rsidP="00E85413">
      <w:pPr>
        <w:spacing w:after="0" w:line="240" w:lineRule="auto"/>
        <w:jc w:val="both"/>
        <w:rPr>
          <w:rFonts w:cs="Calibri"/>
          <w:sz w:val="24"/>
          <w:szCs w:val="24"/>
        </w:rPr>
      </w:pPr>
      <w:r w:rsidRPr="005D495E">
        <w:rPr>
          <w:rFonts w:cs="Calibri"/>
          <w:sz w:val="24"/>
          <w:szCs w:val="24"/>
        </w:rPr>
        <w:t xml:space="preserve">2019-ben </w:t>
      </w:r>
      <w:r>
        <w:rPr>
          <w:rFonts w:cs="Calibri"/>
          <w:sz w:val="24"/>
          <w:szCs w:val="24"/>
        </w:rPr>
        <w:t>az e</w:t>
      </w:r>
      <w:r w:rsidR="00174EB9">
        <w:rPr>
          <w:rFonts w:cs="Calibri"/>
          <w:sz w:val="24"/>
          <w:szCs w:val="24"/>
        </w:rPr>
        <w:t>lőző évekhez hasonlóan</w:t>
      </w:r>
      <w:r w:rsidR="0037510A">
        <w:rPr>
          <w:rFonts w:cs="Calibri"/>
          <w:sz w:val="24"/>
          <w:szCs w:val="24"/>
        </w:rPr>
        <w:t xml:space="preserve"> nettó 15 </w:t>
      </w:r>
      <w:r>
        <w:rPr>
          <w:rFonts w:cs="Calibri"/>
          <w:sz w:val="24"/>
          <w:szCs w:val="24"/>
        </w:rPr>
        <w:t>millió</w:t>
      </w:r>
      <w:r w:rsidRPr="005D495E">
        <w:rPr>
          <w:rFonts w:cs="Calibri"/>
          <w:sz w:val="24"/>
          <w:szCs w:val="24"/>
        </w:rPr>
        <w:t xml:space="preserve"> </w:t>
      </w:r>
      <w:r w:rsidR="00882A7E">
        <w:rPr>
          <w:rFonts w:cs="Calibri"/>
          <w:sz w:val="24"/>
          <w:szCs w:val="24"/>
        </w:rPr>
        <w:t>forintnyi</w:t>
      </w:r>
      <w:r w:rsidR="00174EB9">
        <w:rPr>
          <w:rFonts w:cs="Calibri"/>
          <w:sz w:val="24"/>
          <w:szCs w:val="24"/>
        </w:rPr>
        <w:t xml:space="preserve"> építőanyag-felajánlás, 1,5 millió Ft készpénz</w:t>
      </w:r>
      <w:r w:rsidR="007B3A43">
        <w:rPr>
          <w:rFonts w:cs="Calibri"/>
          <w:sz w:val="24"/>
          <w:szCs w:val="24"/>
        </w:rPr>
        <w:t>,</w:t>
      </w:r>
      <w:r w:rsidR="00174EB9">
        <w:rPr>
          <w:rFonts w:cs="Calibri"/>
          <w:sz w:val="24"/>
          <w:szCs w:val="24"/>
        </w:rPr>
        <w:t xml:space="preserve"> és </w:t>
      </w:r>
      <w:r w:rsidR="007B3A43">
        <w:rPr>
          <w:rFonts w:cs="Calibri"/>
          <w:sz w:val="24"/>
          <w:szCs w:val="24"/>
        </w:rPr>
        <w:t xml:space="preserve">– </w:t>
      </w:r>
      <w:r w:rsidR="00174EB9">
        <w:rPr>
          <w:rFonts w:cs="Calibri"/>
          <w:sz w:val="24"/>
          <w:szCs w:val="24"/>
        </w:rPr>
        <w:t xml:space="preserve">a tetőfedőket tömörítő szövetségeknek köszönhetően </w:t>
      </w:r>
      <w:r w:rsidR="007B3A43">
        <w:rPr>
          <w:rFonts w:cs="Calibri"/>
          <w:sz w:val="24"/>
          <w:szCs w:val="24"/>
        </w:rPr>
        <w:t xml:space="preserve">– </w:t>
      </w:r>
      <w:r w:rsidR="00174EB9">
        <w:rPr>
          <w:rFonts w:cs="Calibri"/>
          <w:sz w:val="24"/>
          <w:szCs w:val="24"/>
        </w:rPr>
        <w:t>több helyen a tető felújítások egyes szakaszaihoz sza</w:t>
      </w:r>
      <w:bookmarkStart w:id="1" w:name="_GoBack"/>
      <w:bookmarkEnd w:id="1"/>
      <w:r w:rsidR="00174EB9">
        <w:rPr>
          <w:rFonts w:cs="Calibri"/>
          <w:sz w:val="24"/>
          <w:szCs w:val="24"/>
        </w:rPr>
        <w:t>kmunkát végző mesterek is érkeznek.</w:t>
      </w:r>
    </w:p>
    <w:p w:rsidR="003879A3" w:rsidRPr="003879A3" w:rsidRDefault="003879A3" w:rsidP="003879A3">
      <w:pPr>
        <w:spacing w:after="0" w:line="240" w:lineRule="auto"/>
        <w:jc w:val="both"/>
        <w:rPr>
          <w:sz w:val="24"/>
          <w:szCs w:val="24"/>
        </w:rPr>
      </w:pPr>
      <w:r w:rsidRPr="003879A3">
        <w:rPr>
          <w:sz w:val="24"/>
          <w:szCs w:val="24"/>
        </w:rPr>
        <w:t>A 2019-ben pályázatot benyújtó</w:t>
      </w:r>
      <w:r w:rsidR="00E94BB5">
        <w:rPr>
          <w:sz w:val="24"/>
          <w:szCs w:val="24"/>
        </w:rPr>
        <w:t xml:space="preserve"> </w:t>
      </w:r>
      <w:r w:rsidRPr="003879A3">
        <w:rPr>
          <w:sz w:val="24"/>
          <w:szCs w:val="24"/>
        </w:rPr>
        <w:t>27 gyermekintézmény és 3 műemlék közel 30 millió Ft értékű építőanyagot igényelt. A rendelkezésre álló forrásokat a zsűri 14 gyermekintézmény (egy intézmény az építkezés két üteméhez is), és 3 műemlék között osztotta szét.</w:t>
      </w:r>
    </w:p>
    <w:p w:rsidR="00CD07C1" w:rsidRPr="005D495E" w:rsidRDefault="00CD07C1" w:rsidP="00E85413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9969AF" w:rsidRPr="005D495E" w:rsidRDefault="009969AF" w:rsidP="00E85413">
      <w:pPr>
        <w:spacing w:after="0" w:line="240" w:lineRule="auto"/>
        <w:jc w:val="both"/>
        <w:rPr>
          <w:rFonts w:cs="Calibri"/>
          <w:sz w:val="24"/>
          <w:szCs w:val="24"/>
        </w:rPr>
      </w:pPr>
      <w:r w:rsidRPr="005D495E">
        <w:rPr>
          <w:rFonts w:cs="Calibri"/>
          <w:sz w:val="24"/>
          <w:szCs w:val="24"/>
        </w:rPr>
        <w:t>Annyi biztos, hogy idén is a legtöbben tetőfelújítást kezdhetnek majd, hiszen ebben a kategóriában van a legtöbb és a legszínesebb termékválaszték is:</w:t>
      </w:r>
      <w:r w:rsidR="00D30E9E">
        <w:rPr>
          <w:rFonts w:cs="Calibri"/>
          <w:sz w:val="24"/>
          <w:szCs w:val="24"/>
        </w:rPr>
        <w:t xml:space="preserve"> Bramac és Terrán</w:t>
      </w:r>
      <w:r w:rsidRPr="005D495E">
        <w:rPr>
          <w:rFonts w:cs="Calibri"/>
          <w:sz w:val="24"/>
          <w:szCs w:val="24"/>
        </w:rPr>
        <w:t xml:space="preserve"> tetőfedő anyagok, </w:t>
      </w:r>
      <w:proofErr w:type="spellStart"/>
      <w:r w:rsidR="00D30E9E">
        <w:rPr>
          <w:rFonts w:cs="Calibri"/>
          <w:sz w:val="24"/>
          <w:szCs w:val="24"/>
        </w:rPr>
        <w:t>Prefa</w:t>
      </w:r>
      <w:proofErr w:type="spellEnd"/>
      <w:r w:rsidR="00D30E9E">
        <w:rPr>
          <w:rFonts w:cs="Calibri"/>
          <w:sz w:val="24"/>
          <w:szCs w:val="24"/>
        </w:rPr>
        <w:t xml:space="preserve"> </w:t>
      </w:r>
      <w:r w:rsidRPr="005D495E">
        <w:rPr>
          <w:rFonts w:cs="Calibri"/>
          <w:sz w:val="24"/>
          <w:szCs w:val="24"/>
        </w:rPr>
        <w:t>ereszcsatorna,</w:t>
      </w:r>
      <w:r w:rsidR="00D30E9E">
        <w:rPr>
          <w:rFonts w:cs="Calibri"/>
          <w:sz w:val="24"/>
          <w:szCs w:val="24"/>
        </w:rPr>
        <w:t xml:space="preserve"> Colt</w:t>
      </w:r>
      <w:r w:rsidRPr="005D495E">
        <w:rPr>
          <w:rFonts w:cs="Calibri"/>
          <w:sz w:val="24"/>
          <w:szCs w:val="24"/>
        </w:rPr>
        <w:t xml:space="preserve"> tetőbevilágítók, </w:t>
      </w:r>
      <w:proofErr w:type="spellStart"/>
      <w:r w:rsidR="00D30E9E">
        <w:rPr>
          <w:rFonts w:cs="Calibri"/>
          <w:sz w:val="24"/>
          <w:szCs w:val="24"/>
        </w:rPr>
        <w:t>Bachl</w:t>
      </w:r>
      <w:proofErr w:type="spellEnd"/>
      <w:r w:rsidR="00D30E9E">
        <w:rPr>
          <w:rFonts w:cs="Calibri"/>
          <w:sz w:val="24"/>
          <w:szCs w:val="24"/>
        </w:rPr>
        <w:t xml:space="preserve"> és </w:t>
      </w:r>
      <w:proofErr w:type="spellStart"/>
      <w:r w:rsidR="00D30E9E">
        <w:rPr>
          <w:rFonts w:cs="Calibri"/>
          <w:sz w:val="24"/>
          <w:szCs w:val="24"/>
        </w:rPr>
        <w:t>Ravatherm</w:t>
      </w:r>
      <w:proofErr w:type="spellEnd"/>
      <w:r w:rsidR="00D30E9E">
        <w:rPr>
          <w:rFonts w:cs="Calibri"/>
          <w:sz w:val="24"/>
          <w:szCs w:val="24"/>
        </w:rPr>
        <w:t xml:space="preserve"> </w:t>
      </w:r>
      <w:r w:rsidRPr="005D495E">
        <w:rPr>
          <w:rFonts w:cs="Calibri"/>
          <w:sz w:val="24"/>
          <w:szCs w:val="24"/>
        </w:rPr>
        <w:t>hőszigetelés és</w:t>
      </w:r>
      <w:r w:rsidR="00D30E9E">
        <w:rPr>
          <w:rFonts w:cs="Calibri"/>
          <w:sz w:val="24"/>
          <w:szCs w:val="24"/>
        </w:rPr>
        <w:t xml:space="preserve"> </w:t>
      </w:r>
      <w:proofErr w:type="spellStart"/>
      <w:r w:rsidR="00D61887">
        <w:rPr>
          <w:rFonts w:cs="Calibri"/>
          <w:sz w:val="24"/>
          <w:szCs w:val="24"/>
        </w:rPr>
        <w:t>Villas</w:t>
      </w:r>
      <w:proofErr w:type="spellEnd"/>
      <w:r w:rsidRPr="005D495E">
        <w:rPr>
          <w:rFonts w:cs="Calibri"/>
          <w:sz w:val="24"/>
          <w:szCs w:val="24"/>
        </w:rPr>
        <w:t xml:space="preserve"> lapostető szigetelés,</w:t>
      </w:r>
      <w:r w:rsidR="00D30E9E">
        <w:rPr>
          <w:rFonts w:cs="Calibri"/>
          <w:sz w:val="24"/>
          <w:szCs w:val="24"/>
        </w:rPr>
        <w:t xml:space="preserve"> </w:t>
      </w:r>
      <w:proofErr w:type="spellStart"/>
      <w:r w:rsidR="00D30E9E">
        <w:rPr>
          <w:rFonts w:cs="Calibri"/>
          <w:sz w:val="24"/>
          <w:szCs w:val="24"/>
        </w:rPr>
        <w:t>Leier</w:t>
      </w:r>
      <w:proofErr w:type="spellEnd"/>
      <w:r w:rsidRPr="005D495E">
        <w:rPr>
          <w:rFonts w:cs="Calibri"/>
          <w:sz w:val="24"/>
          <w:szCs w:val="24"/>
        </w:rPr>
        <w:t xml:space="preserve"> kémény és</w:t>
      </w:r>
      <w:r w:rsidR="00D30E9E">
        <w:rPr>
          <w:rFonts w:cs="Calibri"/>
          <w:sz w:val="24"/>
          <w:szCs w:val="24"/>
        </w:rPr>
        <w:t xml:space="preserve"> </w:t>
      </w:r>
      <w:proofErr w:type="spellStart"/>
      <w:r w:rsidR="00D30E9E">
        <w:rPr>
          <w:rFonts w:cs="Calibri"/>
          <w:sz w:val="24"/>
          <w:szCs w:val="24"/>
        </w:rPr>
        <w:t>Roto</w:t>
      </w:r>
      <w:proofErr w:type="spellEnd"/>
      <w:r w:rsidRPr="005D495E">
        <w:rPr>
          <w:rFonts w:cs="Calibri"/>
          <w:sz w:val="24"/>
          <w:szCs w:val="24"/>
        </w:rPr>
        <w:t xml:space="preserve"> tetőablak kerülhet a nyertesekhez.</w:t>
      </w:r>
    </w:p>
    <w:p w:rsidR="009969AF" w:rsidRPr="005D495E" w:rsidRDefault="009969AF" w:rsidP="00E85413">
      <w:pPr>
        <w:spacing w:after="0" w:line="240" w:lineRule="auto"/>
        <w:jc w:val="both"/>
        <w:rPr>
          <w:rFonts w:cs="Calibri"/>
          <w:sz w:val="24"/>
          <w:szCs w:val="24"/>
        </w:rPr>
      </w:pPr>
      <w:r w:rsidRPr="005D495E">
        <w:rPr>
          <w:rFonts w:cs="Calibri"/>
          <w:sz w:val="24"/>
          <w:szCs w:val="24"/>
        </w:rPr>
        <w:t xml:space="preserve">A belső és külső felújításokhoz pedig </w:t>
      </w:r>
      <w:proofErr w:type="spellStart"/>
      <w:r w:rsidR="00D30E9E">
        <w:rPr>
          <w:rFonts w:cs="Calibri"/>
          <w:sz w:val="24"/>
          <w:szCs w:val="24"/>
        </w:rPr>
        <w:t>Bachl</w:t>
      </w:r>
      <w:proofErr w:type="spellEnd"/>
      <w:r w:rsidR="00D30E9E">
        <w:rPr>
          <w:rFonts w:cs="Calibri"/>
          <w:sz w:val="24"/>
          <w:szCs w:val="24"/>
        </w:rPr>
        <w:t xml:space="preserve"> és </w:t>
      </w:r>
      <w:proofErr w:type="spellStart"/>
      <w:r w:rsidR="00D30E9E">
        <w:rPr>
          <w:rFonts w:cs="Calibri"/>
          <w:sz w:val="24"/>
          <w:szCs w:val="24"/>
        </w:rPr>
        <w:t>Ravatherm</w:t>
      </w:r>
      <w:proofErr w:type="spellEnd"/>
      <w:r w:rsidR="00D30E9E">
        <w:rPr>
          <w:rFonts w:cs="Calibri"/>
          <w:sz w:val="24"/>
          <w:szCs w:val="24"/>
        </w:rPr>
        <w:t xml:space="preserve"> </w:t>
      </w:r>
      <w:r w:rsidRPr="005D495E">
        <w:rPr>
          <w:rFonts w:cs="Calibri"/>
          <w:sz w:val="24"/>
          <w:szCs w:val="24"/>
        </w:rPr>
        <w:t xml:space="preserve">hőszigetelés, </w:t>
      </w:r>
      <w:proofErr w:type="spellStart"/>
      <w:r w:rsidR="00D30E9E">
        <w:rPr>
          <w:rFonts w:cs="Calibri"/>
          <w:sz w:val="24"/>
          <w:szCs w:val="24"/>
        </w:rPr>
        <w:t>Baumit</w:t>
      </w:r>
      <w:proofErr w:type="spellEnd"/>
      <w:r w:rsidR="00D30E9E">
        <w:rPr>
          <w:rFonts w:cs="Calibri"/>
          <w:sz w:val="24"/>
          <w:szCs w:val="24"/>
        </w:rPr>
        <w:t xml:space="preserve"> </w:t>
      </w:r>
      <w:r w:rsidRPr="005D495E">
        <w:rPr>
          <w:rFonts w:cs="Calibri"/>
          <w:sz w:val="24"/>
          <w:szCs w:val="24"/>
        </w:rPr>
        <w:t>alap- és színes vakolat,</w:t>
      </w:r>
      <w:r w:rsidR="00D30E9E">
        <w:rPr>
          <w:rFonts w:cs="Calibri"/>
          <w:sz w:val="24"/>
          <w:szCs w:val="24"/>
        </w:rPr>
        <w:t xml:space="preserve"> Henkel Ceresit és </w:t>
      </w:r>
      <w:proofErr w:type="spellStart"/>
      <w:r w:rsidR="00D30E9E">
        <w:rPr>
          <w:rFonts w:cs="Calibri"/>
          <w:sz w:val="24"/>
          <w:szCs w:val="24"/>
        </w:rPr>
        <w:t>Murexin</w:t>
      </w:r>
      <w:proofErr w:type="spellEnd"/>
      <w:r w:rsidRPr="005D495E">
        <w:rPr>
          <w:rFonts w:cs="Calibri"/>
          <w:sz w:val="24"/>
          <w:szCs w:val="24"/>
        </w:rPr>
        <w:t xml:space="preserve"> burkolati ragasztók és fugázóanyagok állnak rendelkezésre.</w:t>
      </w:r>
    </w:p>
    <w:p w:rsidR="009969AF" w:rsidRDefault="009969AF" w:rsidP="00E85413">
      <w:pPr>
        <w:spacing w:after="0" w:line="240" w:lineRule="auto"/>
        <w:jc w:val="both"/>
        <w:rPr>
          <w:rFonts w:cs="Calibri"/>
          <w:sz w:val="24"/>
          <w:szCs w:val="24"/>
        </w:rPr>
      </w:pPr>
      <w:r w:rsidRPr="005D495E">
        <w:rPr>
          <w:rFonts w:cs="Calibri"/>
          <w:sz w:val="24"/>
          <w:szCs w:val="24"/>
        </w:rPr>
        <w:t xml:space="preserve">Az elmúlt évek újdonságai </w:t>
      </w:r>
      <w:r w:rsidR="00882A7E">
        <w:rPr>
          <w:rFonts w:cs="Calibri"/>
          <w:sz w:val="24"/>
          <w:szCs w:val="24"/>
        </w:rPr>
        <w:t>az építkezést segítő</w:t>
      </w:r>
      <w:r w:rsidR="00D30E9E">
        <w:rPr>
          <w:rFonts w:cs="Calibri"/>
          <w:sz w:val="24"/>
          <w:szCs w:val="24"/>
        </w:rPr>
        <w:t xml:space="preserve"> </w:t>
      </w:r>
      <w:proofErr w:type="spellStart"/>
      <w:r w:rsidR="00D30E9E">
        <w:rPr>
          <w:rFonts w:cs="Calibri"/>
          <w:sz w:val="24"/>
          <w:szCs w:val="24"/>
        </w:rPr>
        <w:t>Meva</w:t>
      </w:r>
      <w:proofErr w:type="spellEnd"/>
      <w:r w:rsidR="00882A7E">
        <w:rPr>
          <w:rFonts w:cs="Calibri"/>
          <w:sz w:val="24"/>
          <w:szCs w:val="24"/>
        </w:rPr>
        <w:t xml:space="preserve"> zsaluzatok,</w:t>
      </w:r>
      <w:r w:rsidR="00D30E9E">
        <w:rPr>
          <w:rFonts w:cs="Calibri"/>
          <w:sz w:val="24"/>
          <w:szCs w:val="24"/>
        </w:rPr>
        <w:t xml:space="preserve"> </w:t>
      </w:r>
      <w:proofErr w:type="spellStart"/>
      <w:r w:rsidR="00D30E9E">
        <w:rPr>
          <w:rFonts w:cs="Calibri"/>
          <w:sz w:val="24"/>
          <w:szCs w:val="24"/>
        </w:rPr>
        <w:t>Dörken</w:t>
      </w:r>
      <w:proofErr w:type="spellEnd"/>
      <w:r w:rsidR="00882A7E">
        <w:rPr>
          <w:rFonts w:cs="Calibri"/>
          <w:sz w:val="24"/>
          <w:szCs w:val="24"/>
        </w:rPr>
        <w:t xml:space="preserve"> </w:t>
      </w:r>
      <w:proofErr w:type="spellStart"/>
      <w:r w:rsidR="00882A7E">
        <w:rPr>
          <w:rFonts w:cs="Calibri"/>
          <w:sz w:val="24"/>
          <w:szCs w:val="24"/>
        </w:rPr>
        <w:t>vízsszigetelés</w:t>
      </w:r>
      <w:proofErr w:type="spellEnd"/>
      <w:r w:rsidR="00882A7E">
        <w:rPr>
          <w:rFonts w:cs="Calibri"/>
          <w:sz w:val="24"/>
          <w:szCs w:val="24"/>
        </w:rPr>
        <w:t xml:space="preserve"> </w:t>
      </w:r>
      <w:r w:rsidRPr="005D495E">
        <w:rPr>
          <w:rFonts w:cs="Calibri"/>
          <w:sz w:val="24"/>
          <w:szCs w:val="24"/>
        </w:rPr>
        <w:t>és a</w:t>
      </w:r>
      <w:r w:rsidR="00D30E9E">
        <w:rPr>
          <w:rFonts w:cs="Calibri"/>
          <w:sz w:val="24"/>
          <w:szCs w:val="24"/>
        </w:rPr>
        <w:t xml:space="preserve"> </w:t>
      </w:r>
      <w:proofErr w:type="spellStart"/>
      <w:r w:rsidR="00D30E9E">
        <w:rPr>
          <w:rFonts w:cs="Calibri"/>
          <w:sz w:val="24"/>
          <w:szCs w:val="24"/>
        </w:rPr>
        <w:t>Durisol</w:t>
      </w:r>
      <w:proofErr w:type="spellEnd"/>
      <w:r w:rsidRPr="005D495E">
        <w:rPr>
          <w:rFonts w:cs="Calibri"/>
          <w:sz w:val="24"/>
          <w:szCs w:val="24"/>
        </w:rPr>
        <w:t xml:space="preserve"> zajvédő falak, valamint a pályázható</w:t>
      </w:r>
      <w:r w:rsidR="00D30E9E">
        <w:rPr>
          <w:rFonts w:cs="Calibri"/>
          <w:sz w:val="24"/>
          <w:szCs w:val="24"/>
        </w:rPr>
        <w:t xml:space="preserve"> </w:t>
      </w:r>
      <w:proofErr w:type="spellStart"/>
      <w:r w:rsidR="00D30E9E">
        <w:rPr>
          <w:rFonts w:cs="Calibri"/>
          <w:sz w:val="24"/>
          <w:szCs w:val="24"/>
        </w:rPr>
        <w:t>Leier</w:t>
      </w:r>
      <w:proofErr w:type="spellEnd"/>
      <w:r w:rsidRPr="005D495E">
        <w:rPr>
          <w:rFonts w:cs="Calibri"/>
          <w:sz w:val="24"/>
          <w:szCs w:val="24"/>
        </w:rPr>
        <w:t xml:space="preserve"> kéregfal</w:t>
      </w:r>
      <w:r w:rsidR="00D30E9E">
        <w:rPr>
          <w:rFonts w:cs="Calibri"/>
          <w:sz w:val="24"/>
          <w:szCs w:val="24"/>
        </w:rPr>
        <w:t>-</w:t>
      </w:r>
      <w:r w:rsidRPr="005D495E">
        <w:rPr>
          <w:rFonts w:cs="Calibri"/>
          <w:sz w:val="24"/>
          <w:szCs w:val="24"/>
        </w:rPr>
        <w:t xml:space="preserve"> és kéregfödém elemek.</w:t>
      </w:r>
    </w:p>
    <w:p w:rsidR="00BA0246" w:rsidRDefault="00BA0246" w:rsidP="00E85413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BA0246" w:rsidRPr="00B5181E" w:rsidRDefault="00BA0246" w:rsidP="00E85413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 w:rsidRPr="00B5181E">
        <w:rPr>
          <w:rFonts w:cs="Calibri"/>
          <w:b/>
          <w:sz w:val="28"/>
          <w:szCs w:val="28"/>
        </w:rPr>
        <w:t>Anyagi támogatás</w:t>
      </w:r>
      <w:r w:rsidR="00F02112" w:rsidRPr="00B5181E">
        <w:rPr>
          <w:rFonts w:cs="Calibri"/>
          <w:b/>
          <w:sz w:val="28"/>
          <w:szCs w:val="28"/>
        </w:rPr>
        <w:t>ra nagy szükség van, a</w:t>
      </w:r>
      <w:r w:rsidRPr="00B5181E">
        <w:rPr>
          <w:rFonts w:cs="Calibri"/>
          <w:b/>
          <w:sz w:val="28"/>
          <w:szCs w:val="28"/>
        </w:rPr>
        <w:t xml:space="preserve"> társadalmi munka</w:t>
      </w:r>
      <w:r w:rsidR="00F02112" w:rsidRPr="00B5181E">
        <w:rPr>
          <w:rFonts w:cs="Calibri"/>
          <w:b/>
          <w:sz w:val="28"/>
          <w:szCs w:val="28"/>
        </w:rPr>
        <w:t xml:space="preserve"> pedig ismét trendi</w:t>
      </w:r>
    </w:p>
    <w:p w:rsidR="00BA0246" w:rsidRDefault="00882A7E" w:rsidP="00E85413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Szerencsére egyre több cég </w:t>
      </w:r>
      <w:r w:rsidR="00166844">
        <w:rPr>
          <w:rFonts w:cs="Calibri"/>
          <w:sz w:val="24"/>
          <w:szCs w:val="24"/>
        </w:rPr>
        <w:t>kínál a pályázaton</w:t>
      </w:r>
      <w:r w:rsidR="00D61887">
        <w:rPr>
          <w:rFonts w:cs="Calibri"/>
          <w:sz w:val="24"/>
          <w:szCs w:val="24"/>
        </w:rPr>
        <w:t xml:space="preserve"> </w:t>
      </w:r>
      <w:r w:rsidRPr="0075000D">
        <w:rPr>
          <w:rFonts w:cs="Calibri"/>
          <w:b/>
          <w:sz w:val="24"/>
          <w:szCs w:val="24"/>
          <w:u w:val="single"/>
        </w:rPr>
        <w:t>kiv</w:t>
      </w:r>
      <w:r w:rsidR="00D30E9E" w:rsidRPr="0075000D">
        <w:rPr>
          <w:rFonts w:cs="Calibri"/>
          <w:b/>
          <w:sz w:val="24"/>
          <w:szCs w:val="24"/>
          <w:u w:val="single"/>
        </w:rPr>
        <w:t xml:space="preserve">itelezésre fordítható </w:t>
      </w:r>
      <w:r w:rsidR="00BA0246" w:rsidRPr="0075000D">
        <w:rPr>
          <w:rFonts w:cs="Calibri"/>
          <w:b/>
          <w:sz w:val="24"/>
          <w:szCs w:val="24"/>
          <w:u w:val="single"/>
        </w:rPr>
        <w:t>készpénzt</w:t>
      </w:r>
      <w:r w:rsidR="00B5286F">
        <w:rPr>
          <w:rFonts w:cs="Calibri"/>
          <w:sz w:val="24"/>
          <w:szCs w:val="24"/>
        </w:rPr>
        <w:t>, hiszen nagyon gyakori, hogy a tervezett beruházások a kivitelezési munkák finanszírozásához szükséges anyagi források hiánya miatt maradnak el</w:t>
      </w:r>
      <w:r w:rsidR="00BA0246">
        <w:rPr>
          <w:rFonts w:cs="Calibri"/>
          <w:sz w:val="24"/>
          <w:szCs w:val="24"/>
        </w:rPr>
        <w:t xml:space="preserve">. </w:t>
      </w:r>
      <w:r w:rsidR="00B5286F">
        <w:rPr>
          <w:rFonts w:cs="Calibri"/>
          <w:sz w:val="24"/>
          <w:szCs w:val="24"/>
        </w:rPr>
        <w:t>A Várépítő pályázaton ismét szaporodnak a forintban történő felajánlások: a</w:t>
      </w:r>
      <w:r w:rsidR="00BA0246">
        <w:rPr>
          <w:rFonts w:cs="Calibri"/>
          <w:sz w:val="24"/>
          <w:szCs w:val="24"/>
        </w:rPr>
        <w:t xml:space="preserve"> </w:t>
      </w:r>
      <w:proofErr w:type="spellStart"/>
      <w:r w:rsidR="00BA0246">
        <w:rPr>
          <w:rFonts w:cs="Calibri"/>
          <w:sz w:val="24"/>
          <w:szCs w:val="24"/>
        </w:rPr>
        <w:t>Meva</w:t>
      </w:r>
      <w:proofErr w:type="spellEnd"/>
      <w:r w:rsidR="00BA0246">
        <w:rPr>
          <w:rFonts w:cs="Calibri"/>
          <w:sz w:val="24"/>
          <w:szCs w:val="24"/>
        </w:rPr>
        <w:t>, a Colt és a</w:t>
      </w:r>
      <w:r w:rsidR="00995609">
        <w:rPr>
          <w:rFonts w:cs="Calibri"/>
          <w:sz w:val="24"/>
          <w:szCs w:val="24"/>
        </w:rPr>
        <w:t xml:space="preserve"> </w:t>
      </w:r>
      <w:r w:rsidR="001D0EDE">
        <w:rPr>
          <w:rFonts w:cs="Calibri"/>
          <w:sz w:val="24"/>
          <w:szCs w:val="24"/>
        </w:rPr>
        <w:t>H</w:t>
      </w:r>
      <w:r w:rsidR="00995609">
        <w:rPr>
          <w:rFonts w:cs="Calibri"/>
          <w:sz w:val="24"/>
          <w:szCs w:val="24"/>
        </w:rPr>
        <w:t xml:space="preserve">omeinfo.hu </w:t>
      </w:r>
      <w:r w:rsidR="00BA0246">
        <w:rPr>
          <w:rFonts w:cs="Calibri"/>
          <w:sz w:val="24"/>
          <w:szCs w:val="24"/>
        </w:rPr>
        <w:t>portá</w:t>
      </w:r>
      <w:r w:rsidR="009B5D4C">
        <w:rPr>
          <w:rFonts w:cs="Calibri"/>
          <w:sz w:val="24"/>
          <w:szCs w:val="24"/>
        </w:rPr>
        <w:t>l által felajánlott készpénz a zsűri döntése szerint</w:t>
      </w:r>
      <w:r w:rsidR="00142220">
        <w:rPr>
          <w:rFonts w:cs="Calibri"/>
          <w:sz w:val="24"/>
          <w:szCs w:val="24"/>
        </w:rPr>
        <w:t xml:space="preserve"> idén 9 intézmény </w:t>
      </w:r>
      <w:r w:rsidR="009B5D4C">
        <w:rPr>
          <w:rFonts w:cs="Calibri"/>
          <w:sz w:val="24"/>
          <w:szCs w:val="24"/>
        </w:rPr>
        <w:t>munkáit fogja segíteni.</w:t>
      </w:r>
    </w:p>
    <w:p w:rsidR="00181C23" w:rsidRDefault="00181C23" w:rsidP="00E85413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AD0A53" w:rsidRDefault="00BA0246" w:rsidP="00E85413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</w:t>
      </w:r>
      <w:r w:rsidR="00D30E9E">
        <w:rPr>
          <w:rFonts w:cs="Calibri"/>
          <w:sz w:val="24"/>
          <w:szCs w:val="24"/>
        </w:rPr>
        <w:t xml:space="preserve">z évek óta a </w:t>
      </w:r>
      <w:r w:rsidR="00D30E9E" w:rsidRPr="0075000D">
        <w:rPr>
          <w:rFonts w:cs="Calibri"/>
          <w:b/>
          <w:sz w:val="24"/>
          <w:szCs w:val="24"/>
          <w:u w:val="single"/>
        </w:rPr>
        <w:t>Jövőkuckó támogatást</w:t>
      </w:r>
      <w:r w:rsidR="00D30E9E">
        <w:rPr>
          <w:rFonts w:cs="Calibri"/>
          <w:sz w:val="24"/>
          <w:szCs w:val="24"/>
        </w:rPr>
        <w:t xml:space="preserve"> felajánló Magyar Építéstechnika, </w:t>
      </w:r>
      <w:r>
        <w:rPr>
          <w:rFonts w:cs="Calibri"/>
          <w:sz w:val="24"/>
          <w:szCs w:val="24"/>
        </w:rPr>
        <w:t>a pr</w:t>
      </w:r>
      <w:r w:rsidR="00AD0A53">
        <w:rPr>
          <w:rFonts w:cs="Calibri"/>
          <w:sz w:val="24"/>
          <w:szCs w:val="24"/>
        </w:rPr>
        <w:t xml:space="preserve">oidea.hu és ebuild.hu idei támogatását az „Az Ifjúság úti óvodás gyermekekért” Közhasznú Alapítvány </w:t>
      </w:r>
      <w:r w:rsidR="00AD0A53">
        <w:rPr>
          <w:rFonts w:cs="Calibri"/>
          <w:sz w:val="24"/>
          <w:szCs w:val="24"/>
        </w:rPr>
        <w:lastRenderedPageBreak/>
        <w:t xml:space="preserve">balassagyarmati Játékvár Tagóvoda Tiszavirág Óvodája a mosdóhelyiségek felújítására kapja a </w:t>
      </w:r>
      <w:proofErr w:type="spellStart"/>
      <w:r w:rsidR="00AD0A53">
        <w:rPr>
          <w:rFonts w:cs="Calibri"/>
          <w:sz w:val="24"/>
          <w:szCs w:val="24"/>
        </w:rPr>
        <w:t>Murexintől</w:t>
      </w:r>
      <w:proofErr w:type="spellEnd"/>
      <w:r w:rsidR="00AD0A53">
        <w:rPr>
          <w:rFonts w:cs="Calibri"/>
          <w:sz w:val="24"/>
          <w:szCs w:val="24"/>
        </w:rPr>
        <w:t xml:space="preserve"> ide kerülő burkolatragasztó anyagok mellé.</w:t>
      </w:r>
    </w:p>
    <w:p w:rsidR="00AD0A53" w:rsidRDefault="00AD0A53" w:rsidP="00E85413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AD0A53" w:rsidRDefault="00AD0A53" w:rsidP="00AD0A53">
      <w:pPr>
        <w:spacing w:after="0" w:line="240" w:lineRule="auto"/>
        <w:jc w:val="both"/>
        <w:rPr>
          <w:rFonts w:cs="Calibri"/>
          <w:sz w:val="24"/>
          <w:szCs w:val="24"/>
        </w:rPr>
      </w:pPr>
      <w:r w:rsidRPr="00AD0A53">
        <w:rPr>
          <w:rFonts w:cs="Calibri"/>
          <w:sz w:val="24"/>
          <w:szCs w:val="24"/>
        </w:rPr>
        <w:t>Az Épületszigetelők, Tetőfedők, Bádogosok és Ácsok Magyarországi Szövetsége</w:t>
      </w:r>
      <w:r>
        <w:rPr>
          <w:rFonts w:cs="Calibri"/>
          <w:sz w:val="24"/>
          <w:szCs w:val="24"/>
        </w:rPr>
        <w:t xml:space="preserve"> az idei pályázók közül is két projektet választott ki, ahol </w:t>
      </w:r>
      <w:r w:rsidRPr="0075000D">
        <w:rPr>
          <w:rFonts w:cs="Calibri"/>
          <w:b/>
          <w:sz w:val="24"/>
          <w:szCs w:val="24"/>
          <w:u w:val="single"/>
        </w:rPr>
        <w:t>társadalmi munkában segítenek</w:t>
      </w:r>
      <w:r>
        <w:rPr>
          <w:rFonts w:cs="Calibri"/>
          <w:sz w:val="24"/>
          <w:szCs w:val="24"/>
        </w:rPr>
        <w:t xml:space="preserve"> a tető elkészültében.</w:t>
      </w:r>
    </w:p>
    <w:p w:rsidR="00AD0A53" w:rsidRDefault="00AD0A53" w:rsidP="00AD0A53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</w:t>
      </w:r>
      <w:r w:rsidRPr="00AD0A53">
        <w:rPr>
          <w:rFonts w:cs="Calibri"/>
          <w:sz w:val="24"/>
          <w:szCs w:val="24"/>
        </w:rPr>
        <w:t xml:space="preserve"> nemesvámosi Fehérlófia Waldorf Óvoda és Iskola</w:t>
      </w:r>
      <w:r>
        <w:rPr>
          <w:rFonts w:cs="Calibri"/>
          <w:sz w:val="24"/>
          <w:szCs w:val="24"/>
        </w:rPr>
        <w:t xml:space="preserve"> építésének első ütemében készülő épülethez nyert </w:t>
      </w:r>
      <w:proofErr w:type="spellStart"/>
      <w:r>
        <w:rPr>
          <w:rFonts w:cs="Calibri"/>
          <w:sz w:val="24"/>
          <w:szCs w:val="24"/>
        </w:rPr>
        <w:t>Roto</w:t>
      </w:r>
      <w:proofErr w:type="spellEnd"/>
      <w:r>
        <w:rPr>
          <w:rFonts w:cs="Calibri"/>
          <w:sz w:val="24"/>
          <w:szCs w:val="24"/>
        </w:rPr>
        <w:t xml:space="preserve"> tetőablakokat még idén nyáron az ÉMSZ szakemberei építik be.</w:t>
      </w:r>
    </w:p>
    <w:p w:rsidR="00AD0A53" w:rsidRPr="00AD0A53" w:rsidRDefault="00AD0A53" w:rsidP="00AD0A53">
      <w:pPr>
        <w:spacing w:after="0" w:line="240" w:lineRule="auto"/>
        <w:jc w:val="both"/>
        <w:rPr>
          <w:rFonts w:cs="Calibri"/>
          <w:sz w:val="24"/>
          <w:szCs w:val="24"/>
        </w:rPr>
      </w:pPr>
      <w:r w:rsidRPr="00AD0A53">
        <w:rPr>
          <w:rFonts w:cs="Calibri"/>
          <w:sz w:val="24"/>
          <w:szCs w:val="24"/>
        </w:rPr>
        <w:t xml:space="preserve">A </w:t>
      </w:r>
      <w:proofErr w:type="spellStart"/>
      <w:r w:rsidRPr="00AD0A53">
        <w:rPr>
          <w:rFonts w:cs="Calibri"/>
          <w:sz w:val="24"/>
          <w:szCs w:val="24"/>
        </w:rPr>
        <w:t>Dömösi</w:t>
      </w:r>
      <w:proofErr w:type="spellEnd"/>
      <w:r w:rsidRPr="00AD0A53">
        <w:rPr>
          <w:rFonts w:cs="Calibri"/>
          <w:sz w:val="24"/>
          <w:szCs w:val="24"/>
        </w:rPr>
        <w:t xml:space="preserve"> Szivárvány Óvoda</w:t>
      </w:r>
      <w:r>
        <w:rPr>
          <w:rFonts w:cs="Calibri"/>
          <w:sz w:val="24"/>
          <w:szCs w:val="24"/>
        </w:rPr>
        <w:t xml:space="preserve"> a tetőfelújítást, amelyhez az intézmény </w:t>
      </w:r>
      <w:proofErr w:type="spellStart"/>
      <w:r w:rsidR="007A0478">
        <w:rPr>
          <w:rFonts w:cs="Calibri"/>
          <w:sz w:val="24"/>
          <w:szCs w:val="24"/>
        </w:rPr>
        <w:t>Terran</w:t>
      </w:r>
      <w:proofErr w:type="spellEnd"/>
      <w:r>
        <w:rPr>
          <w:rFonts w:cs="Calibri"/>
          <w:sz w:val="24"/>
          <w:szCs w:val="24"/>
        </w:rPr>
        <w:t xml:space="preserve"> beton tetőfedő anyagot nyert, 2020-ra tervezi. Itt az ÉMSZ tagjai, az ország legjobb tetőfedői a cserepezési munkákat vállalták. </w:t>
      </w:r>
    </w:p>
    <w:p w:rsidR="00AD0A53" w:rsidRPr="00AD0A53" w:rsidRDefault="00AD0A53" w:rsidP="00AD0A53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Idén első alkalommal a Tetőépítők Egyesülete (TÉGY) is a segítők közé lépett: Nagycsécs Község Önkormányzata </w:t>
      </w:r>
      <w:r w:rsidRPr="00AD0A53">
        <w:rPr>
          <w:rFonts w:cs="Calibri"/>
          <w:sz w:val="24"/>
          <w:szCs w:val="24"/>
        </w:rPr>
        <w:t xml:space="preserve">Micimackó </w:t>
      </w:r>
      <w:r>
        <w:rPr>
          <w:rFonts w:cs="Calibri"/>
          <w:sz w:val="24"/>
          <w:szCs w:val="24"/>
        </w:rPr>
        <w:t xml:space="preserve">Óvodája cserepezési munkáit </w:t>
      </w:r>
      <w:r w:rsidR="00181C23">
        <w:rPr>
          <w:rFonts w:cs="Calibri"/>
          <w:sz w:val="24"/>
          <w:szCs w:val="24"/>
        </w:rPr>
        <w:t>végzik el az</w:t>
      </w:r>
      <w:r w:rsidR="000423F5">
        <w:rPr>
          <w:rFonts w:cs="Calibri"/>
          <w:sz w:val="24"/>
          <w:szCs w:val="24"/>
        </w:rPr>
        <w:t xml:space="preserve"> Egyesület tetőfedő szakemberei a szintén most elnyert </w:t>
      </w:r>
      <w:proofErr w:type="spellStart"/>
      <w:r w:rsidR="000423F5">
        <w:rPr>
          <w:rFonts w:cs="Calibri"/>
          <w:sz w:val="24"/>
          <w:szCs w:val="24"/>
        </w:rPr>
        <w:t>Terran</w:t>
      </w:r>
      <w:proofErr w:type="spellEnd"/>
      <w:r w:rsidR="000423F5">
        <w:rPr>
          <w:rFonts w:cs="Calibri"/>
          <w:sz w:val="24"/>
          <w:szCs w:val="24"/>
        </w:rPr>
        <w:t xml:space="preserve"> beton tetőfedő anyagokkal.</w:t>
      </w:r>
    </w:p>
    <w:p w:rsidR="00BB4240" w:rsidRDefault="00BB4240" w:rsidP="00E85413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BB4240" w:rsidRPr="001D0EDE" w:rsidRDefault="00BB4240" w:rsidP="00BB4240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b/>
          <w:color w:val="000000"/>
          <w:sz w:val="24"/>
          <w:szCs w:val="24"/>
        </w:rPr>
      </w:pPr>
      <w:r w:rsidRPr="001D0EDE">
        <w:rPr>
          <w:rFonts w:cs="MyriadPro-Regular"/>
          <w:b/>
          <w:color w:val="000000"/>
          <w:sz w:val="24"/>
          <w:szCs w:val="24"/>
        </w:rPr>
        <w:t>A Várépítő Pályázat bíráló bizottságának tagjai, akik közül többen több mint egy évtizede döntenek a felajánlások sorsáról:</w:t>
      </w:r>
    </w:p>
    <w:p w:rsidR="00BB4240" w:rsidRPr="00901F76" w:rsidRDefault="00BB4240" w:rsidP="00BB424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 w:rsidRPr="00BE7D87">
        <w:rPr>
          <w:rFonts w:cs="MyriadPro-Regular"/>
          <w:b/>
          <w:color w:val="000000"/>
          <w:sz w:val="24"/>
          <w:szCs w:val="24"/>
        </w:rPr>
        <w:t>Vadász György</w:t>
      </w:r>
      <w:r w:rsidRPr="00901F76">
        <w:rPr>
          <w:rFonts w:cs="MyriadPro-Regular"/>
          <w:color w:val="000000"/>
          <w:sz w:val="24"/>
          <w:szCs w:val="24"/>
        </w:rPr>
        <w:t xml:space="preserve">, </w:t>
      </w:r>
      <w:r w:rsidRPr="00901F76">
        <w:rPr>
          <w:rFonts w:cs="MyriadPro-Light"/>
          <w:color w:val="000000"/>
          <w:sz w:val="24"/>
          <w:szCs w:val="24"/>
        </w:rPr>
        <w:t>Kossuth-, Ybl- és Steindl-díjas építész, a bíráló bizottság elnöke;</w:t>
      </w:r>
    </w:p>
    <w:p w:rsidR="00BB4240" w:rsidRPr="00BB4240" w:rsidRDefault="00BB4240" w:rsidP="00BB424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 w:rsidRPr="00BB4240">
        <w:rPr>
          <w:rFonts w:cs="MyriadPro-Light"/>
          <w:b/>
          <w:color w:val="000000"/>
          <w:sz w:val="24"/>
          <w:szCs w:val="24"/>
        </w:rPr>
        <w:t>Beleznay Éva</w:t>
      </w:r>
      <w:r w:rsidRPr="00BB4240">
        <w:rPr>
          <w:rFonts w:cs="MyriadPro-Light"/>
          <w:color w:val="000000"/>
          <w:sz w:val="24"/>
          <w:szCs w:val="24"/>
        </w:rPr>
        <w:t>, okleves építészmérnök, a Magyar Környezettudatos Építés Egyesülete (</w:t>
      </w:r>
      <w:proofErr w:type="spellStart"/>
      <w:r w:rsidRPr="00BB4240">
        <w:rPr>
          <w:rFonts w:cs="MyriadPro-Light"/>
          <w:color w:val="000000"/>
          <w:sz w:val="24"/>
          <w:szCs w:val="24"/>
        </w:rPr>
        <w:t>HuGBC</w:t>
      </w:r>
      <w:proofErr w:type="spellEnd"/>
      <w:r w:rsidRPr="00BB4240">
        <w:rPr>
          <w:rFonts w:cs="MyriadPro-Light"/>
          <w:color w:val="000000"/>
          <w:sz w:val="24"/>
          <w:szCs w:val="24"/>
        </w:rPr>
        <w:t>) alelnöke, Budapest volt főépítésze</w:t>
      </w:r>
      <w:r>
        <w:rPr>
          <w:rFonts w:cs="MyriadPro-Regular"/>
          <w:b/>
          <w:color w:val="000000"/>
          <w:sz w:val="24"/>
          <w:szCs w:val="24"/>
        </w:rPr>
        <w:t>;</w:t>
      </w:r>
    </w:p>
    <w:p w:rsidR="00BB4240" w:rsidRPr="00BE7D87" w:rsidRDefault="00BB4240" w:rsidP="00BB424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 w:rsidRPr="00BE7D87">
        <w:rPr>
          <w:rFonts w:cs="MyriadPro-Regular"/>
          <w:b/>
          <w:color w:val="000000"/>
          <w:sz w:val="24"/>
          <w:szCs w:val="24"/>
        </w:rPr>
        <w:t>Nagy-</w:t>
      </w:r>
      <w:proofErr w:type="spellStart"/>
      <w:r w:rsidRPr="00BE7D87">
        <w:rPr>
          <w:rFonts w:cs="MyriadPro-Regular"/>
          <w:b/>
          <w:color w:val="000000"/>
          <w:sz w:val="24"/>
          <w:szCs w:val="24"/>
        </w:rPr>
        <w:t>Kálózy</w:t>
      </w:r>
      <w:proofErr w:type="spellEnd"/>
      <w:r w:rsidRPr="00BE7D87">
        <w:rPr>
          <w:rFonts w:cs="MyriadPro-Regular"/>
          <w:b/>
          <w:color w:val="000000"/>
          <w:sz w:val="24"/>
          <w:szCs w:val="24"/>
        </w:rPr>
        <w:t xml:space="preserve"> Eszter</w:t>
      </w:r>
      <w:r w:rsidRPr="00901F76">
        <w:rPr>
          <w:rFonts w:cs="MyriadPro-Regular"/>
          <w:color w:val="000000"/>
          <w:sz w:val="24"/>
          <w:szCs w:val="24"/>
        </w:rPr>
        <w:t xml:space="preserve">, </w:t>
      </w:r>
      <w:r>
        <w:rPr>
          <w:rFonts w:cs="MyriadPro-Regular"/>
          <w:color w:val="000000"/>
          <w:sz w:val="24"/>
          <w:szCs w:val="24"/>
        </w:rPr>
        <w:t>J</w:t>
      </w:r>
      <w:r w:rsidR="00D61887">
        <w:rPr>
          <w:rFonts w:cs="MyriadPro-Regular"/>
          <w:color w:val="000000"/>
          <w:sz w:val="24"/>
          <w:szCs w:val="24"/>
        </w:rPr>
        <w:t>ászai Mari-díjas és Amfiteátrum-</w:t>
      </w:r>
      <w:r>
        <w:rPr>
          <w:rFonts w:cs="MyriadPro-Regular"/>
          <w:color w:val="000000"/>
          <w:sz w:val="24"/>
          <w:szCs w:val="24"/>
        </w:rPr>
        <w:t xml:space="preserve">díjas </w:t>
      </w:r>
      <w:r w:rsidRPr="00901F76">
        <w:rPr>
          <w:rFonts w:cs="MyriadPro-Light"/>
          <w:color w:val="000000"/>
          <w:sz w:val="24"/>
          <w:szCs w:val="24"/>
        </w:rPr>
        <w:t>színművész;</w:t>
      </w:r>
    </w:p>
    <w:p w:rsidR="00BB4240" w:rsidRPr="00901F76" w:rsidRDefault="00BB4240" w:rsidP="00BB424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 w:rsidRPr="00BE7D87">
        <w:rPr>
          <w:rFonts w:cs="MyriadPro-Regular"/>
          <w:b/>
          <w:color w:val="000000"/>
          <w:sz w:val="24"/>
          <w:szCs w:val="24"/>
        </w:rPr>
        <w:t>Ráday Mihály</w:t>
      </w:r>
      <w:r w:rsidRPr="00901F76">
        <w:rPr>
          <w:rFonts w:cs="MyriadPro-Regular"/>
          <w:color w:val="000000"/>
          <w:sz w:val="24"/>
          <w:szCs w:val="24"/>
        </w:rPr>
        <w:t xml:space="preserve">, </w:t>
      </w:r>
      <w:r w:rsidRPr="00901F76">
        <w:rPr>
          <w:rFonts w:cs="MyriadPro-Light"/>
          <w:color w:val="000000"/>
          <w:sz w:val="24"/>
          <w:szCs w:val="24"/>
        </w:rPr>
        <w:t xml:space="preserve">a Város és Faluvédők Szövetsége (Hungária </w:t>
      </w:r>
      <w:proofErr w:type="spellStart"/>
      <w:r w:rsidRPr="00901F76">
        <w:rPr>
          <w:rFonts w:cs="MyriadPro-Light"/>
          <w:color w:val="000000"/>
          <w:sz w:val="24"/>
          <w:szCs w:val="24"/>
        </w:rPr>
        <w:t>Nostra</w:t>
      </w:r>
      <w:proofErr w:type="spellEnd"/>
      <w:r w:rsidRPr="00901F76">
        <w:rPr>
          <w:rFonts w:cs="MyriadPro-Light"/>
          <w:color w:val="000000"/>
          <w:sz w:val="24"/>
          <w:szCs w:val="24"/>
        </w:rPr>
        <w:t>) elnöke, Kossuth-díjas alkotó;</w:t>
      </w:r>
    </w:p>
    <w:p w:rsidR="00BB4240" w:rsidRPr="00BB4240" w:rsidRDefault="00BB4240" w:rsidP="00BB424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 w:rsidRPr="00BE7D87">
        <w:rPr>
          <w:rFonts w:cs="MyriadPro-Light"/>
          <w:b/>
          <w:color w:val="000000"/>
          <w:sz w:val="24"/>
          <w:szCs w:val="24"/>
        </w:rPr>
        <w:t>Tóth Balázs</w:t>
      </w:r>
      <w:r w:rsidRPr="00901F76">
        <w:rPr>
          <w:rFonts w:cs="MyriadPro-Light"/>
          <w:color w:val="000000"/>
          <w:sz w:val="24"/>
          <w:szCs w:val="24"/>
        </w:rPr>
        <w:t xml:space="preserve">, építész, az Építésügyi </w:t>
      </w:r>
      <w:r>
        <w:rPr>
          <w:rFonts w:cs="MyriadPro-Light"/>
          <w:color w:val="000000"/>
          <w:sz w:val="24"/>
          <w:szCs w:val="24"/>
        </w:rPr>
        <w:t>Minőségellenőrző Nonprofit Kft. szakértője.</w:t>
      </w:r>
    </w:p>
    <w:p w:rsidR="00BB4240" w:rsidRDefault="00BB4240" w:rsidP="00BB4240">
      <w:p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</w:p>
    <w:p w:rsidR="00882A7E" w:rsidRDefault="00882A7E" w:rsidP="00E8541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További információ</w:t>
      </w:r>
      <w:r w:rsidR="0016684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hyperlink r:id="rId5" w:history="1">
        <w:r w:rsidR="00AB6C77" w:rsidRPr="00FA518A">
          <w:rPr>
            <w:rStyle w:val="Hiperhivatkozs"/>
            <w:b/>
            <w:sz w:val="24"/>
            <w:szCs w:val="24"/>
          </w:rPr>
          <w:t>www.varepitopalyazat.hu</w:t>
        </w:r>
      </w:hyperlink>
    </w:p>
    <w:bookmarkEnd w:id="0"/>
    <w:p w:rsidR="00BE76DF" w:rsidRDefault="00BE76DF">
      <w:r>
        <w:br w:type="page"/>
      </w:r>
    </w:p>
    <w:p w:rsidR="00BE76DF" w:rsidRDefault="00BE76DF" w:rsidP="00BE76DF">
      <w:pPr>
        <w:spacing w:after="0" w:line="240" w:lineRule="auto"/>
        <w:jc w:val="center"/>
        <w:textAlignment w:val="baseline"/>
        <w:outlineLvl w:val="2"/>
        <w:rPr>
          <w:rFonts w:eastAsia="Times New Roman" w:cstheme="minorHAnsi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hu-HU"/>
        </w:rPr>
      </w:pPr>
      <w:r>
        <w:rPr>
          <w:rFonts w:eastAsia="Times New Roman" w:cstheme="minorHAnsi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hu-HU"/>
        </w:rPr>
        <w:lastRenderedPageBreak/>
        <w:t>A Várépítő pályázat 2019. évi g</w:t>
      </w:r>
      <w:r w:rsidRPr="00BE76DF">
        <w:rPr>
          <w:rFonts w:eastAsia="Times New Roman" w:cstheme="minorHAnsi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hu-HU"/>
        </w:rPr>
        <w:t>yermekintézmény</w:t>
      </w:r>
      <w:r>
        <w:rPr>
          <w:rFonts w:eastAsia="Times New Roman" w:cstheme="minorHAnsi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hu-HU"/>
        </w:rPr>
        <w:t>i nyertesei</w:t>
      </w:r>
      <w:r w:rsidRPr="00BE76DF">
        <w:rPr>
          <w:rFonts w:eastAsia="Times New Roman" w:cstheme="minorHAnsi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hu-HU"/>
        </w:rPr>
        <w:t xml:space="preserve"> </w:t>
      </w:r>
    </w:p>
    <w:p w:rsidR="00BE76DF" w:rsidRPr="00BE76DF" w:rsidRDefault="00BE76DF" w:rsidP="00BE76DF">
      <w:pPr>
        <w:spacing w:after="0" w:line="240" w:lineRule="auto"/>
        <w:jc w:val="center"/>
        <w:textAlignment w:val="baseline"/>
        <w:outlineLvl w:val="2"/>
        <w:rPr>
          <w:rFonts w:eastAsia="Times New Roman" w:cstheme="minorHAnsi"/>
          <w:sz w:val="36"/>
          <w:szCs w:val="36"/>
          <w:lang w:eastAsia="hu-HU"/>
        </w:rPr>
      </w:pP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táci Százszorszép Óvoda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melegítő konyhájának és gyermek mosdójának burkolásához nyert Henkel-Ceresit burkoló-, ragasztó- és szigetelőanyagot 189 291 Ft + ÁFA értékben.</w:t>
      </w: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proofErr w:type="spellStart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nagylózsi</w:t>
      </w:r>
      <w:proofErr w:type="spellEnd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 Gyermekkönyvtár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épületrészének külső szigeteléséhez nyert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Baumit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anyagot 201 730 Ft + ÁFA értékben és a MEVA felajánlásában 100 000 Ft készpénzt.</w:t>
      </w: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D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ömösi</w:t>
      </w:r>
      <w:proofErr w:type="spellEnd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 Szivárvány Óvoda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tetőhéjazat cseréjéhez nyert Terrán tetőcserepet 800 000 Ft + ÁFA értékben.</w:t>
      </w: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debreceni Fény Felé Alapítvány </w:t>
      </w:r>
      <w:r w:rsidRPr="00BE76DF">
        <w:rPr>
          <w:rFonts w:eastAsia="Times New Roman" w:cstheme="minorHAnsi"/>
          <w:sz w:val="24"/>
          <w:szCs w:val="24"/>
          <w:lang w:eastAsia="hu-HU"/>
        </w:rPr>
        <w:t>a fogyatékossággal élő gyerekek és fiatalok lakhatását szolgáló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 Kincsesláda Ház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építéséhez nyert Bachl hőszigetelő anyagot 116 250 Ft + ÁFA értékben,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Prefa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ereszcsatornát 500 000 Ft + ÁFA értékben és a Colt felajánlásában 100 000 Ft készpénzt.</w:t>
      </w: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csepeli </w:t>
      </w:r>
      <w:proofErr w:type="spellStart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Burattino</w:t>
      </w:r>
      <w:proofErr w:type="spellEnd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 Iskola és Gyermekotthon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tetőfelújításához nyert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Villas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tetőszigetelő anyagot 409 287 Ft + ÁFA értékben, a Homeinfo felajánlásában 50 000 Ft készpénzt és a Colt jóvoltából további 200 000 Ft-ot, szintén készpénzben.</w:t>
      </w: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r w:rsidRPr="00BE76DF">
        <w:rPr>
          <w:rFonts w:eastAsia="Times New Roman" w:cstheme="minorHAnsi"/>
          <w:b/>
          <w:sz w:val="24"/>
          <w:szCs w:val="24"/>
          <w:lang w:eastAsia="hu-HU"/>
        </w:rPr>
        <w:t>V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arászlói Óvoda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tetőfelújításához nyert Bramac beton tetőcserepet 1 500 000 Ft + ÁFA értékben.</w:t>
      </w: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fogyatékossággal élő fiatalok és gyerekek nappali ellátását biztosító, </w:t>
      </w:r>
      <w:proofErr w:type="spellStart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mezőberényi</w:t>
      </w:r>
      <w:proofErr w:type="spellEnd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 Földi Harmónia Ház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részére homlokzatfelújításhoz nyert a 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“Fogjunk Össze” Közhasznú Egyesület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a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Baumit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jóvoltából 247 690 Ft + ÁFA értékű vakolóanyagot és a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Ravatherm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felajánlásában hőszigetelőanyagot, 842 800 Ft + ÁFA értékben.</w:t>
      </w: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várpalotai </w:t>
      </w:r>
      <w:proofErr w:type="spellStart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Nepomuki</w:t>
      </w:r>
      <w:proofErr w:type="spellEnd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 Szent János Római Katolikus Általános Iskola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felújítási munkálataihoz nyert 283 350 Ft + ÁFA értékben Henkel-Ceresit anyagot és a Colt felajánlásában 100 000 Ft készpénzt.</w:t>
      </w: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balassagyarmati Játékvár Tagóvoda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mosdóhelyiségének felújításához nyert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Murexin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burkolóanyagot 223 614 Ft + ÁFA értékben.</w:t>
      </w: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nemesvámosi Fehérlófia Waldorf Óvoda és Iskola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 az I. ütem szerint épülő új épület tetőjéhez nyert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Roto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tetőablakokat 500 000 Ft + ÁFA értékben és a II. ütem szerinti, új épületrészben kialakítandó ebédlő-konyha részleghez a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Leier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jóvoltából 1 000 000 Ft + ÁFA értékű kéregfödémet.</w:t>
      </w: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nagycsécsi Micimackó Óvoda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tetőhéjazat cseréjéhez nyert a Terrán felajánlásában 1 200 000 Ft + ÁFA értékű beton tetőcserepet és a Colt jóvoltából 100 000 Ft készpénzt.</w:t>
      </w: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>A gyermekcsoportok táboroztatásával foglalkozó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, kunfehértói Sporttábor szálláshely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a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Villas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felajánlásában nyert 347 300 Ft + ÁFA értékben lapostető szigetelést és a Colt jóvoltából 100 000 Ft készpénzt.</w:t>
      </w: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lastRenderedPageBreak/>
        <w:t xml:space="preserve">A </w:t>
      </w:r>
      <w:proofErr w:type="spellStart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jászszentandrási</w:t>
      </w:r>
      <w:proofErr w:type="spellEnd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 Gyermekvilág Óvoda 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új csoportszoba kialakításához nyert ragasztó- és szigetelőanyagot 432 916 Ft + ÁFA értékben a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Murexin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felajánlásában.</w:t>
      </w: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veszprémi </w:t>
      </w:r>
      <w:proofErr w:type="spellStart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Padányi</w:t>
      </w:r>
      <w:proofErr w:type="spellEnd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 Katolikus Iskola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tetőtéri oktatási és technikai helyiségei hőszigetelésh</w:t>
      </w:r>
      <w:r w:rsidRPr="00BB3671">
        <w:rPr>
          <w:rFonts w:eastAsia="Times New Roman" w:cstheme="minorHAnsi"/>
          <w:sz w:val="24"/>
          <w:szCs w:val="24"/>
          <w:lang w:eastAsia="hu-HU"/>
        </w:rPr>
        <w:t>ez nyert Bachl anyagot 383 750 F</w:t>
      </w:r>
      <w:r w:rsidRPr="00BE76DF">
        <w:rPr>
          <w:rFonts w:eastAsia="Times New Roman" w:cstheme="minorHAnsi"/>
          <w:sz w:val="24"/>
          <w:szCs w:val="24"/>
          <w:lang w:eastAsia="hu-HU"/>
        </w:rPr>
        <w:t>t + ÁFA értékben és Henkel-Ceresit ragasztóanyagot 90 586 Ft + ÁFA értékben.</w:t>
      </w: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B3671" w:rsidRDefault="00BE76DF" w:rsidP="00BE76DF">
      <w:pPr>
        <w:spacing w:after="0" w:line="240" w:lineRule="auto"/>
        <w:jc w:val="center"/>
        <w:textAlignment w:val="baseline"/>
        <w:outlineLvl w:val="2"/>
        <w:rPr>
          <w:rFonts w:eastAsia="Times New Roman" w:cstheme="minorHAnsi"/>
          <w:b/>
          <w:bCs/>
          <w:i/>
          <w:iCs/>
          <w:sz w:val="36"/>
          <w:szCs w:val="36"/>
          <w:bdr w:val="none" w:sz="0" w:space="0" w:color="auto" w:frame="1"/>
          <w:lang w:eastAsia="hu-HU"/>
        </w:rPr>
      </w:pPr>
      <w:r w:rsidRPr="00BB3671">
        <w:rPr>
          <w:rFonts w:eastAsia="Times New Roman" w:cstheme="minorHAnsi"/>
          <w:b/>
          <w:bCs/>
          <w:i/>
          <w:iCs/>
          <w:sz w:val="36"/>
          <w:szCs w:val="36"/>
          <w:bdr w:val="none" w:sz="0" w:space="0" w:color="auto" w:frame="1"/>
          <w:lang w:eastAsia="hu-HU"/>
        </w:rPr>
        <w:t>A Várépítő pályázat 2019. évben támogatott műemlékei</w:t>
      </w: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proofErr w:type="spellStart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nagykölkedi</w:t>
      </w:r>
      <w:proofErr w:type="spellEnd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 Műemlék lakóház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II. ütem szerinti felújításához nyert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Baumit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anyagot 190 000 Ft + ÁFA,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Dörken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vízszigetelést 33 500 Ft + ÁFA és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Murexin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ragasztóanyagot 60 200 Ft + ÁFA értékben.</w:t>
      </w: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hajdúböszörményi Népi Hajdúház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vakolatának felújításához nyert a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 Keleti </w:t>
      </w:r>
      <w:proofErr w:type="spellStart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Ökorégió</w:t>
      </w:r>
      <w:proofErr w:type="spellEnd"/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 xml:space="preserve"> Közhasznú Egyesület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a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Baumit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jóvoltából 360 580 Ft + ÁFA értékben vakolóanyagot és a MEVA felajánlásában 100 000 Ft készpénzt.</w:t>
      </w:r>
    </w:p>
    <w:p w:rsidR="00BE76DF" w:rsidRPr="00BB3671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BE76DF" w:rsidRPr="00BE76DF" w:rsidRDefault="00BE76DF" w:rsidP="00BE76D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BE76DF">
        <w:rPr>
          <w:rFonts w:eastAsia="Times New Roman" w:cstheme="minorHAnsi"/>
          <w:sz w:val="24"/>
          <w:szCs w:val="24"/>
          <w:lang w:eastAsia="hu-HU"/>
        </w:rPr>
        <w:t xml:space="preserve">A </w:t>
      </w:r>
      <w:r w:rsidRPr="00BB367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hu-HU"/>
        </w:rPr>
        <w:t>budapesti, Papnövelde utcai Ráth-ház</w:t>
      </w:r>
      <w:r w:rsidRPr="00BE76DF">
        <w:rPr>
          <w:rFonts w:eastAsia="Times New Roman" w:cstheme="minorHAnsi"/>
          <w:sz w:val="24"/>
          <w:szCs w:val="24"/>
          <w:lang w:eastAsia="hu-HU"/>
        </w:rPr>
        <w:t xml:space="preserve"> a </w:t>
      </w:r>
      <w:proofErr w:type="spellStart"/>
      <w:r w:rsidRPr="00BE76DF">
        <w:rPr>
          <w:rFonts w:eastAsia="Times New Roman" w:cstheme="minorHAnsi"/>
          <w:sz w:val="24"/>
          <w:szCs w:val="24"/>
          <w:lang w:eastAsia="hu-HU"/>
        </w:rPr>
        <w:t>Dörken</w:t>
      </w:r>
      <w:proofErr w:type="spellEnd"/>
      <w:r w:rsidRPr="00BE76DF">
        <w:rPr>
          <w:rFonts w:eastAsia="Times New Roman" w:cstheme="minorHAnsi"/>
          <w:sz w:val="24"/>
          <w:szCs w:val="24"/>
          <w:lang w:eastAsia="hu-HU"/>
        </w:rPr>
        <w:t xml:space="preserve"> jóvoltából 466 500 Ft + ÁFA értékben nyert lábazati vízszigetelést és a MEVA felajánlásában 100 000 Ft készpénzt.</w:t>
      </w:r>
    </w:p>
    <w:p w:rsidR="00EE5A96" w:rsidRPr="00BB3671" w:rsidRDefault="00EE5A96" w:rsidP="00BE76D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EE5A96" w:rsidRPr="00BB3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Malgun Gothic"/>
    <w:charset w:val="00"/>
    <w:family w:val="auto"/>
    <w:pitch w:val="default"/>
  </w:font>
  <w:font w:name="MyriadPro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751AB"/>
    <w:multiLevelType w:val="hybridMultilevel"/>
    <w:tmpl w:val="DB84F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F343A"/>
    <w:multiLevelType w:val="hybridMultilevel"/>
    <w:tmpl w:val="9F8AE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9AF"/>
    <w:rsid w:val="000423F5"/>
    <w:rsid w:val="00073DE3"/>
    <w:rsid w:val="000E26B7"/>
    <w:rsid w:val="000E46C8"/>
    <w:rsid w:val="00142220"/>
    <w:rsid w:val="00166844"/>
    <w:rsid w:val="00174EB9"/>
    <w:rsid w:val="00181C23"/>
    <w:rsid w:val="001D0EDE"/>
    <w:rsid w:val="00270360"/>
    <w:rsid w:val="002A525A"/>
    <w:rsid w:val="002F0B7B"/>
    <w:rsid w:val="0037510A"/>
    <w:rsid w:val="003879A3"/>
    <w:rsid w:val="00394E05"/>
    <w:rsid w:val="00520FF7"/>
    <w:rsid w:val="005863BA"/>
    <w:rsid w:val="00645444"/>
    <w:rsid w:val="006B00C2"/>
    <w:rsid w:val="0075000D"/>
    <w:rsid w:val="00755861"/>
    <w:rsid w:val="007A0478"/>
    <w:rsid w:val="007B3A43"/>
    <w:rsid w:val="007E157C"/>
    <w:rsid w:val="00821C2E"/>
    <w:rsid w:val="0082764C"/>
    <w:rsid w:val="00875E72"/>
    <w:rsid w:val="00882A7E"/>
    <w:rsid w:val="00995609"/>
    <w:rsid w:val="009969AF"/>
    <w:rsid w:val="009B5D4C"/>
    <w:rsid w:val="009C4816"/>
    <w:rsid w:val="00A53C8A"/>
    <w:rsid w:val="00A656DA"/>
    <w:rsid w:val="00AB6C77"/>
    <w:rsid w:val="00AD0A53"/>
    <w:rsid w:val="00B5181E"/>
    <w:rsid w:val="00B5286F"/>
    <w:rsid w:val="00B720FE"/>
    <w:rsid w:val="00B85605"/>
    <w:rsid w:val="00BA0246"/>
    <w:rsid w:val="00BB3671"/>
    <w:rsid w:val="00BB4240"/>
    <w:rsid w:val="00BE76DF"/>
    <w:rsid w:val="00C0151A"/>
    <w:rsid w:val="00C016EE"/>
    <w:rsid w:val="00CC6267"/>
    <w:rsid w:val="00CD07C1"/>
    <w:rsid w:val="00CD65CB"/>
    <w:rsid w:val="00CE5C72"/>
    <w:rsid w:val="00D30E9E"/>
    <w:rsid w:val="00D61887"/>
    <w:rsid w:val="00D7781F"/>
    <w:rsid w:val="00DA310E"/>
    <w:rsid w:val="00E61D60"/>
    <w:rsid w:val="00E85413"/>
    <w:rsid w:val="00E94BB5"/>
    <w:rsid w:val="00EE5A96"/>
    <w:rsid w:val="00F02112"/>
    <w:rsid w:val="00F2310A"/>
    <w:rsid w:val="00F3450E"/>
    <w:rsid w:val="00FC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9695"/>
  <w15:chartTrackingRefBased/>
  <w15:docId w15:val="{D1883A31-1021-4E04-815E-8A1457B7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969AF"/>
  </w:style>
  <w:style w:type="paragraph" w:styleId="Cmsor3">
    <w:name w:val="heading 3"/>
    <w:basedOn w:val="Norml"/>
    <w:link w:val="Cmsor3Char"/>
    <w:uiPriority w:val="9"/>
    <w:qFormat/>
    <w:rsid w:val="00BE76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2A7E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AD0A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BE76DF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BE76DF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E5C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E5C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E5C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E5C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E5C7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5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5C72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CE5C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2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repitopalyazat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</dc:creator>
  <cp:keywords/>
  <dc:description/>
  <cp:lastModifiedBy>Windows-felhasználó</cp:lastModifiedBy>
  <cp:revision>2</cp:revision>
  <dcterms:created xsi:type="dcterms:W3CDTF">2020-01-27T12:29:00Z</dcterms:created>
  <dcterms:modified xsi:type="dcterms:W3CDTF">2020-01-27T12:29:00Z</dcterms:modified>
</cp:coreProperties>
</file>